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E4" w:rsidRDefault="001535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FERIA GREMIOS DE CONSTRUCCIÓN E INDUSTRIA 2</w:t>
      </w:r>
      <w:r w:rsidR="00B37B26">
        <w:rPr>
          <w:rFonts w:ascii="Arial" w:eastAsia="Arial" w:hAnsi="Arial" w:cs="Arial"/>
          <w:b/>
          <w:u w:val="single"/>
        </w:rPr>
        <w:t>0</w:t>
      </w:r>
      <w:r>
        <w:rPr>
          <w:rFonts w:ascii="Arial" w:eastAsia="Arial" w:hAnsi="Arial" w:cs="Arial"/>
          <w:b/>
          <w:u w:val="single"/>
        </w:rPr>
        <w:t xml:space="preserve"> Noviembre 20</w:t>
      </w:r>
      <w:r w:rsidR="00B37B26">
        <w:rPr>
          <w:rFonts w:ascii="Arial" w:eastAsia="Arial" w:hAnsi="Arial" w:cs="Arial"/>
          <w:b/>
          <w:u w:val="single"/>
        </w:rPr>
        <w:t>20</w:t>
      </w:r>
    </w:p>
    <w:p w:rsidR="00CE1FE4" w:rsidRDefault="00CE1FE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3"/>
        <w:tblW w:w="9690" w:type="dxa"/>
        <w:tblInd w:w="0" w:type="dxa"/>
        <w:tblLayout w:type="fixed"/>
        <w:tblLook w:val="0400"/>
      </w:tblPr>
      <w:tblGrid>
        <w:gridCol w:w="3465"/>
        <w:gridCol w:w="1455"/>
        <w:gridCol w:w="180"/>
        <w:gridCol w:w="4590"/>
      </w:tblGrid>
      <w:tr w:rsidR="00CE1FE4">
        <w:trPr>
          <w:trHeight w:val="1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  <w:b/>
                <w:color w:val="F3F3F3"/>
              </w:rPr>
            </w:pPr>
            <w:r>
              <w:rPr>
                <w:rFonts w:ascii="Arial" w:eastAsia="Arial" w:hAnsi="Arial" w:cs="Arial"/>
                <w:b/>
                <w:color w:val="F3F3F3"/>
              </w:rPr>
              <w:t>DATOS DE EMPRESA EXPOSITORA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:rsidR="00CE1FE4" w:rsidRDefault="00CE1FE4">
            <w:pPr>
              <w:pStyle w:val="normal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/>
          </w:tcPr>
          <w:p w:rsidR="00CE1FE4" w:rsidRDefault="00CE1FE4">
            <w:pPr>
              <w:pStyle w:val="normal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Razón social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Comercial / Publicitario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FE4" w:rsidRDefault="0015355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Población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FE4" w:rsidRDefault="0015355F">
            <w:pPr>
              <w:pStyle w:val="normal0"/>
              <w:ind w:left="5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Teléfono: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NIF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15355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FE4" w:rsidRDefault="0015355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Página Web</w:t>
            </w:r>
          </w:p>
        </w:tc>
      </w:tr>
      <w:tr w:rsidR="00CE1FE4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FE4" w:rsidRDefault="0015355F">
            <w:pPr>
              <w:pStyle w:val="normal0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 de contacto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FE4" w:rsidRDefault="00CE1FE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FE4" w:rsidRDefault="0015355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 contacto:</w:t>
            </w:r>
          </w:p>
        </w:tc>
      </w:tr>
    </w:tbl>
    <w:p w:rsidR="00CE1FE4" w:rsidRDefault="00CE1FE4">
      <w:pPr>
        <w:pStyle w:val="normal0"/>
        <w:spacing w:after="11" w:line="249" w:lineRule="auto"/>
        <w:ind w:left="84" w:hanging="10"/>
        <w:rPr>
          <w:rFonts w:ascii="Verdana" w:eastAsia="Verdana" w:hAnsi="Verdana" w:cs="Verdana"/>
          <w:b/>
          <w:sz w:val="16"/>
          <w:szCs w:val="16"/>
        </w:rPr>
      </w:pPr>
    </w:p>
    <w:p w:rsidR="00CE1FE4" w:rsidRDefault="0015355F">
      <w:pPr>
        <w:pStyle w:val="normal0"/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La participación Básica como incluye:</w:t>
      </w: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 mesas de 1,40*70 manteladas, aproximadamente 9m2</w:t>
      </w: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 ticket de parking por expositor para celebración y montaje, previa solicitud.</w:t>
      </w: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Seguridad general del recinto Limpieza general de los espacios contratados y de los espacios comunes.</w:t>
      </w:r>
    </w:p>
    <w:p w:rsidR="00CE1FE4" w:rsidRDefault="00CE1FE4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Posibilidad de montaje desde el día anterior a partir de las 17 horas</w:t>
      </w: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50 Ticket de consumición de barra para clientes</w:t>
      </w: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Papeletas para el sorteo del final </w:t>
      </w:r>
      <w:r>
        <w:rPr>
          <w:rFonts w:ascii="Arial" w:eastAsia="Arial" w:hAnsi="Arial" w:cs="Arial"/>
          <w:sz w:val="14"/>
          <w:szCs w:val="14"/>
        </w:rPr>
        <w:t>del evento</w:t>
      </w: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Figurar en la web de Fevaser como Socio Colaborador.</w:t>
      </w:r>
    </w:p>
    <w:p w:rsidR="00CE1FE4" w:rsidRDefault="0015355F">
      <w:pPr>
        <w:pStyle w:val="normal0"/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Aparición en los actos promocionales realizados desde Fevaser, desde cada Asociación, así como desde el BEC</w:t>
      </w:r>
    </w:p>
    <w:p w:rsidR="00CE1FE4" w:rsidRDefault="0015355F">
      <w:pPr>
        <w:pStyle w:val="normal0"/>
        <w:widowControl w:val="0"/>
        <w:spacing w:before="139" w:after="0" w:line="276" w:lineRule="auto"/>
        <w:ind w:right="-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participación Principal incluye:</w:t>
      </w:r>
    </w:p>
    <w:p w:rsidR="00CE1FE4" w:rsidRDefault="001535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Lo incluido en la participación básica</w:t>
      </w:r>
    </w:p>
    <w:p w:rsidR="00CE1FE4" w:rsidRDefault="001535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Lugar preferente y destacado en los elementos publicitarios.</w:t>
      </w:r>
    </w:p>
    <w:p w:rsidR="00CE1FE4" w:rsidRDefault="001535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Posibilidad de impartir una jornada técnica dentro del horario del certamen.</w:t>
      </w:r>
    </w:p>
    <w:p w:rsidR="00CE1FE4" w:rsidRDefault="001535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Ubicación en la zona central del recinto expositivo.</w:t>
      </w:r>
    </w:p>
    <w:p w:rsidR="00CE1FE4" w:rsidRDefault="0015355F">
      <w:pPr>
        <w:pStyle w:val="normal0"/>
        <w:widowControl w:val="0"/>
        <w:spacing w:before="139" w:after="0" w:line="276" w:lineRule="auto"/>
        <w:ind w:right="-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Marque con una X el modelo de participación con la que desea part</w:t>
      </w:r>
      <w:r>
        <w:rPr>
          <w:rFonts w:ascii="Arial" w:eastAsia="Arial" w:hAnsi="Arial" w:cs="Arial"/>
          <w:sz w:val="18"/>
          <w:szCs w:val="18"/>
        </w:rPr>
        <w:t>icipar</w:t>
      </w:r>
    </w:p>
    <w:p w:rsidR="00CE1FE4" w:rsidRDefault="0015355F">
      <w:pPr>
        <w:pStyle w:val="normal0"/>
        <w:widowControl w:val="0"/>
        <w:numPr>
          <w:ilvl w:val="0"/>
          <w:numId w:val="1"/>
        </w:numPr>
        <w:spacing w:before="139" w:after="0" w:line="276" w:lineRule="auto"/>
        <w:ind w:right="-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Participación Básica, 850€ + 21% IVA (1.028,50 €)</w:t>
      </w:r>
    </w:p>
    <w:p w:rsidR="00CE1FE4" w:rsidRDefault="0015355F">
      <w:pPr>
        <w:pStyle w:val="normal0"/>
        <w:widowControl w:val="0"/>
        <w:numPr>
          <w:ilvl w:val="0"/>
          <w:numId w:val="1"/>
        </w:numPr>
        <w:spacing w:after="0" w:line="276" w:lineRule="auto"/>
        <w:ind w:right="-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Participación Principal, 3.000 € + 21% IVA (3.630 €)</w:t>
      </w:r>
    </w:p>
    <w:p w:rsidR="00CE1FE4" w:rsidRDefault="0015355F">
      <w:pPr>
        <w:pStyle w:val="normal0"/>
        <w:widowControl w:val="0"/>
        <w:spacing w:before="139" w:after="0" w:line="276" w:lineRule="auto"/>
        <w:ind w:right="-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inscripción será efectiva con la presentación de esta solicitud de participación y con el justificante de la transferencia bancaria en la  cuen</w:t>
      </w:r>
      <w:r>
        <w:rPr>
          <w:rFonts w:ascii="Arial" w:eastAsia="Arial" w:hAnsi="Arial" w:cs="Arial"/>
          <w:sz w:val="16"/>
          <w:szCs w:val="16"/>
        </w:rPr>
        <w:t>ta de Fevaser ES13 0049 4807 90 2216369508</w:t>
      </w:r>
    </w:p>
    <w:p w:rsidR="00CE1FE4" w:rsidRDefault="0015355F">
      <w:pPr>
        <w:pStyle w:val="normal0"/>
        <w:widowControl w:val="0"/>
        <w:spacing w:before="139" w:after="0" w:line="276" w:lineRule="auto"/>
        <w:ind w:right="-326"/>
        <w:rPr>
          <w:rFonts w:ascii="Verdana" w:eastAsia="Verdana" w:hAnsi="Verdana" w:cs="Verdana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E1FE4" w:rsidRDefault="0015355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Observaciones:</w:t>
      </w:r>
    </w:p>
    <w:p w:rsidR="00CE1FE4" w:rsidRDefault="00CE1FE4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</w:p>
    <w:p w:rsidR="00CE1FE4" w:rsidRDefault="00CE1FE4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</w:p>
    <w:p w:rsidR="00CE1FE4" w:rsidRDefault="00CE1FE4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</w:p>
    <w:p w:rsidR="00CE1FE4" w:rsidRDefault="00CE1FE4">
      <w:pPr>
        <w:pStyle w:val="normal0"/>
        <w:spacing w:after="0" w:line="240" w:lineRule="auto"/>
        <w:rPr>
          <w:rFonts w:ascii="Verdana" w:eastAsia="Verdana" w:hAnsi="Verdana" w:cs="Verdana"/>
          <w:sz w:val="14"/>
          <w:szCs w:val="14"/>
        </w:rPr>
      </w:pPr>
    </w:p>
    <w:sectPr w:rsidR="00CE1FE4" w:rsidSect="00CE1FE4">
      <w:headerReference w:type="default" r:id="rId8"/>
      <w:footerReference w:type="default" r:id="rId9"/>
      <w:pgSz w:w="11906" w:h="16838"/>
      <w:pgMar w:top="1078" w:right="1746" w:bottom="1991" w:left="56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5F" w:rsidRDefault="0015355F" w:rsidP="00CE1FE4">
      <w:pPr>
        <w:spacing w:after="0" w:line="240" w:lineRule="auto"/>
      </w:pPr>
      <w:r>
        <w:separator/>
      </w:r>
    </w:p>
  </w:endnote>
  <w:endnote w:type="continuationSeparator" w:id="1">
    <w:p w:rsidR="0015355F" w:rsidRDefault="0015355F" w:rsidP="00CE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E4" w:rsidRDefault="00CE1FE4">
    <w:pPr>
      <w:pStyle w:val="normal0"/>
      <w:widowControl w:val="0"/>
      <w:spacing w:after="0" w:line="276" w:lineRule="auto"/>
      <w:jc w:val="center"/>
    </w:pPr>
  </w:p>
  <w:tbl>
    <w:tblPr>
      <w:tblStyle w:val="a5"/>
      <w:tblW w:w="10005" w:type="dxa"/>
      <w:tblInd w:w="-72" w:type="dxa"/>
      <w:tblLayout w:type="fixed"/>
      <w:tblLook w:val="0000"/>
    </w:tblPr>
    <w:tblGrid>
      <w:gridCol w:w="2460"/>
      <w:gridCol w:w="2715"/>
      <w:gridCol w:w="1815"/>
      <w:gridCol w:w="3015"/>
    </w:tblGrid>
    <w:tr w:rsidR="00CE1FE4">
      <w:trPr>
        <w:trHeight w:val="500"/>
      </w:trPr>
      <w:tc>
        <w:tcPr>
          <w:tcW w:w="10005" w:type="dxa"/>
          <w:gridSpan w:val="4"/>
        </w:tcPr>
        <w:p w:rsidR="00CE1FE4" w:rsidRDefault="0015355F">
          <w:pPr>
            <w:pStyle w:val="normal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21"/>
              <w:szCs w:val="21"/>
              <w:highlight w:val="white"/>
            </w:rPr>
            <w:t>Federación de Empresas de Servicios Auxiliares a la Industria y la Construcción de Euskadi</w:t>
          </w:r>
        </w:p>
      </w:tc>
    </w:tr>
    <w:tr w:rsidR="00CE1FE4">
      <w:trPr>
        <w:trHeight w:val="500"/>
      </w:trPr>
      <w:tc>
        <w:tcPr>
          <w:tcW w:w="2460" w:type="dxa"/>
        </w:tcPr>
        <w:p w:rsidR="00CE1FE4" w:rsidRDefault="0015355F">
          <w:pPr>
            <w:pStyle w:val="normal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 xml:space="preserve">                    Jon Arróspide, 14   </w:t>
          </w:r>
        </w:p>
      </w:tc>
      <w:tc>
        <w:tcPr>
          <w:tcW w:w="2715" w:type="dxa"/>
        </w:tcPr>
        <w:p w:rsidR="00CE1FE4" w:rsidRDefault="0015355F">
          <w:pPr>
            <w:pStyle w:val="normal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 xml:space="preserve"> 48014 BILBAO   </w:t>
          </w:r>
        </w:p>
      </w:tc>
      <w:tc>
        <w:tcPr>
          <w:tcW w:w="1815" w:type="dxa"/>
        </w:tcPr>
        <w:p w:rsidR="00CE1FE4" w:rsidRDefault="0015355F">
          <w:pPr>
            <w:pStyle w:val="normal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 xml:space="preserve">info@fevaser.com  </w:t>
          </w:r>
        </w:p>
      </w:tc>
      <w:tc>
        <w:tcPr>
          <w:tcW w:w="3015" w:type="dxa"/>
        </w:tcPr>
        <w:p w:rsidR="00CE1FE4" w:rsidRDefault="0015355F">
          <w:pPr>
            <w:pStyle w:val="normal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>www.fevaser.com</w:t>
          </w:r>
        </w:p>
      </w:tc>
    </w:tr>
  </w:tbl>
  <w:p w:rsidR="00CE1FE4" w:rsidRDefault="00CE1FE4">
    <w:pPr>
      <w:pStyle w:val="normal0"/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5F" w:rsidRDefault="0015355F" w:rsidP="00CE1FE4">
      <w:pPr>
        <w:spacing w:after="0" w:line="240" w:lineRule="auto"/>
      </w:pPr>
      <w:r>
        <w:separator/>
      </w:r>
    </w:p>
  </w:footnote>
  <w:footnote w:type="continuationSeparator" w:id="1">
    <w:p w:rsidR="0015355F" w:rsidRDefault="0015355F" w:rsidP="00CE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E4" w:rsidRDefault="0015355F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Verdana" w:eastAsia="Verdana" w:hAnsi="Verdana" w:cs="Verdana"/>
        <w:sz w:val="14"/>
        <w:szCs w:val="14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3062288</wp:posOffset>
          </wp:positionH>
          <wp:positionV relativeFrom="paragraph">
            <wp:posOffset>-228599</wp:posOffset>
          </wp:positionV>
          <wp:extent cx="1423988" cy="547688"/>
          <wp:effectExtent l="0" t="0" r="0" b="0"/>
          <wp:wrapSquare wrapText="bothSides" distT="114300" distB="114300" distL="114300" distR="11430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98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-228599</wp:posOffset>
          </wp:positionV>
          <wp:extent cx="971550" cy="1316990"/>
          <wp:effectExtent l="0" t="0" r="0" b="0"/>
          <wp:wrapSquare wrapText="bothSides" distT="0" distB="0" distL="0" distR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316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966788</wp:posOffset>
          </wp:positionH>
          <wp:positionV relativeFrom="paragraph">
            <wp:posOffset>-228599</wp:posOffset>
          </wp:positionV>
          <wp:extent cx="547688" cy="547688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-228599</wp:posOffset>
          </wp:positionV>
          <wp:extent cx="1138354" cy="500063"/>
          <wp:effectExtent l="0" t="0" r="0" b="0"/>
          <wp:wrapSquare wrapText="bothSides" distT="114300" distB="114300" distL="114300" distR="11430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354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-228599</wp:posOffset>
          </wp:positionV>
          <wp:extent cx="2399251" cy="1257300"/>
          <wp:effectExtent l="0" t="0" r="0" b="0"/>
          <wp:wrapSquare wrapText="bothSides" distT="0" distB="0" distL="0" distR="0"/>
          <wp:docPr id="8" name="image7.png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untitled"/>
                  <pic:cNvPicPr preferRelativeResize="0"/>
                </pic:nvPicPr>
                <pic:blipFill>
                  <a:blip r:embed="rId5"/>
                  <a:srcRect l="3716" r="9663" b="25504"/>
                  <a:stretch>
                    <a:fillRect/>
                  </a:stretch>
                </pic:blipFill>
                <pic:spPr>
                  <a:xfrm>
                    <a:off x="0" y="0"/>
                    <a:ext cx="2399251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10490" w:type="dxa"/>
      <w:tblInd w:w="-72" w:type="dxa"/>
      <w:tblLayout w:type="fixed"/>
      <w:tblLook w:val="0000"/>
    </w:tblPr>
    <w:tblGrid>
      <w:gridCol w:w="2628"/>
      <w:gridCol w:w="2268"/>
      <w:gridCol w:w="2084"/>
      <w:gridCol w:w="3510"/>
    </w:tblGrid>
    <w:tr w:rsidR="00CE1FE4">
      <w:trPr>
        <w:trHeight w:val="360"/>
      </w:trPr>
      <w:tc>
        <w:tcPr>
          <w:tcW w:w="2628" w:type="dxa"/>
          <w:vMerge w:val="restart"/>
        </w:tcPr>
        <w:p w:rsidR="00CE1FE4" w:rsidRDefault="00CE1FE4">
          <w:pPr>
            <w:pStyle w:val="normal0"/>
            <w:rPr>
              <w:rFonts w:ascii="Verdana" w:eastAsia="Verdana" w:hAnsi="Verdana" w:cs="Verdana"/>
              <w:b/>
              <w:sz w:val="20"/>
              <w:szCs w:val="20"/>
            </w:rPr>
          </w:pPr>
        </w:p>
        <w:p w:rsidR="00CE1FE4" w:rsidRDefault="0015355F">
          <w:pPr>
            <w:pStyle w:val="normal0"/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 xml:space="preserve">                     </w:t>
          </w:r>
          <w:r>
            <w:rPr>
              <w:noProof/>
            </w:rPr>
            <w:drawing>
              <wp:anchor distT="114300" distB="114300" distL="114300" distR="114300" simplePos="0" relativeHeight="251663360" behindDoc="0" locked="0" layoutInCell="1" allowOverlap="1">
                <wp:simplePos x="0" y="0"/>
                <wp:positionH relativeFrom="column">
                  <wp:posOffset>976313</wp:posOffset>
                </wp:positionH>
                <wp:positionV relativeFrom="paragraph">
                  <wp:posOffset>200025</wp:posOffset>
                </wp:positionV>
                <wp:extent cx="619125" cy="619125"/>
                <wp:effectExtent l="0" t="0" r="0" b="0"/>
                <wp:wrapSquare wrapText="bothSides" distT="114300" distB="114300" distL="114300" distR="114300"/>
                <wp:docPr id="1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E1FE4" w:rsidRDefault="00CE1FE4">
          <w:pPr>
            <w:pStyle w:val="normal0"/>
            <w:rPr>
              <w:rFonts w:ascii="Verdana" w:eastAsia="Verdana" w:hAnsi="Verdana" w:cs="Verdana"/>
              <w:b/>
              <w:sz w:val="20"/>
              <w:szCs w:val="20"/>
            </w:rPr>
          </w:pPr>
        </w:p>
        <w:p w:rsidR="00CE1FE4" w:rsidRDefault="00CE1FE4">
          <w:pPr>
            <w:pStyle w:val="normal0"/>
            <w:rPr>
              <w:rFonts w:ascii="Verdana" w:eastAsia="Verdana" w:hAnsi="Verdana" w:cs="Verdana"/>
              <w:b/>
              <w:sz w:val="20"/>
              <w:szCs w:val="20"/>
            </w:rPr>
          </w:pPr>
        </w:p>
        <w:p w:rsidR="00CE1FE4" w:rsidRDefault="00CE1FE4">
          <w:pPr>
            <w:pStyle w:val="normal0"/>
            <w:rPr>
              <w:rFonts w:ascii="Arial" w:eastAsia="Arial" w:hAnsi="Arial" w:cs="Arial"/>
              <w:b/>
            </w:rPr>
          </w:pPr>
        </w:p>
      </w:tc>
      <w:tc>
        <w:tcPr>
          <w:tcW w:w="4352" w:type="dxa"/>
          <w:gridSpan w:val="2"/>
        </w:tcPr>
        <w:p w:rsidR="00CE1FE4" w:rsidRDefault="0015355F">
          <w:pPr>
            <w:pStyle w:val="Ttulo1"/>
            <w:spacing w:after="0"/>
            <w:outlineLv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</w:t>
          </w:r>
          <w:r>
            <w:rPr>
              <w:noProof/>
            </w:rPr>
            <w:drawing>
              <wp:anchor distT="114300" distB="114300" distL="114300" distR="114300" simplePos="0" relativeHeight="251664384" behindDoc="0" locked="0" layoutInCell="1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276225</wp:posOffset>
                </wp:positionV>
                <wp:extent cx="1082358" cy="628466"/>
                <wp:effectExtent l="0" t="0" r="0" b="0"/>
                <wp:wrapSquare wrapText="bothSides" distT="114300" distB="114300" distL="114300" distR="11430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358" cy="6284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654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319088</wp:posOffset>
                </wp:positionV>
                <wp:extent cx="1234758" cy="544746"/>
                <wp:effectExtent l="0" t="0" r="0" b="0"/>
                <wp:wrapSquare wrapText="bothSides" distT="114300" distB="114300" distL="114300" distR="11430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758" cy="5447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0" w:type="dxa"/>
          <w:vMerge w:val="restart"/>
        </w:tcPr>
        <w:p w:rsidR="00CE1FE4" w:rsidRDefault="00CE1FE4">
          <w:pPr>
            <w:pStyle w:val="normal0"/>
            <w:ind w:left="161"/>
          </w:pPr>
        </w:p>
      </w:tc>
    </w:tr>
    <w:tr w:rsidR="00CE1FE4">
      <w:trPr>
        <w:trHeight w:val="240"/>
      </w:trPr>
      <w:tc>
        <w:tcPr>
          <w:tcW w:w="2628" w:type="dxa"/>
          <w:vMerge/>
        </w:tcPr>
        <w:p w:rsidR="00CE1FE4" w:rsidRDefault="00CE1FE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268" w:type="dxa"/>
        </w:tcPr>
        <w:p w:rsidR="00CE1FE4" w:rsidRDefault="00CE1FE4">
          <w:pPr>
            <w:pStyle w:val="normal0"/>
            <w:spacing w:after="11" w:line="249" w:lineRule="auto"/>
            <w:ind w:left="84" w:hanging="10"/>
            <w:rPr>
              <w:rFonts w:ascii="Arial" w:eastAsia="Arial" w:hAnsi="Arial" w:cs="Arial"/>
              <w:i/>
              <w:color w:val="000000"/>
              <w:sz w:val="12"/>
              <w:szCs w:val="12"/>
            </w:rPr>
          </w:pPr>
        </w:p>
      </w:tc>
      <w:tc>
        <w:tcPr>
          <w:tcW w:w="2084" w:type="dxa"/>
        </w:tcPr>
        <w:p w:rsidR="00CE1FE4" w:rsidRDefault="00CE1FE4">
          <w:pPr>
            <w:pStyle w:val="normal0"/>
            <w:spacing w:after="11" w:line="249" w:lineRule="auto"/>
            <w:ind w:left="84" w:hanging="10"/>
            <w:rPr>
              <w:rFonts w:ascii="Arial" w:eastAsia="Arial" w:hAnsi="Arial" w:cs="Arial"/>
              <w:sz w:val="12"/>
              <w:szCs w:val="12"/>
            </w:rPr>
          </w:pPr>
        </w:p>
      </w:tc>
      <w:tc>
        <w:tcPr>
          <w:tcW w:w="3510" w:type="dxa"/>
          <w:vMerge/>
        </w:tcPr>
        <w:p w:rsidR="00CE1FE4" w:rsidRDefault="00CE1FE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2"/>
              <w:szCs w:val="12"/>
            </w:rPr>
          </w:pPr>
        </w:p>
      </w:tc>
    </w:tr>
  </w:tbl>
  <w:p w:rsidR="00CE1FE4" w:rsidRDefault="00CE1FE4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509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B1D"/>
    <w:multiLevelType w:val="multilevel"/>
    <w:tmpl w:val="4E8CB38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E4"/>
    <w:rsid w:val="0015355F"/>
    <w:rsid w:val="00B37B26"/>
    <w:rsid w:val="00C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E1FE4"/>
    <w:pPr>
      <w:keepNext/>
      <w:keepLines/>
      <w:pBdr>
        <w:top w:val="nil"/>
        <w:left w:val="nil"/>
        <w:bottom w:val="nil"/>
        <w:right w:val="nil"/>
        <w:between w:val="nil"/>
      </w:pBdr>
      <w:spacing w:after="556"/>
      <w:ind w:left="1786" w:hanging="1786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CE1FE4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1"/>
    </w:pPr>
    <w:rPr>
      <w:rFonts w:ascii="Arial" w:eastAsia="Arial" w:hAnsi="Arial" w:cs="Arial"/>
      <w:b/>
      <w:color w:val="FFFFFF"/>
    </w:rPr>
  </w:style>
  <w:style w:type="paragraph" w:styleId="Ttulo3">
    <w:name w:val="heading 3"/>
    <w:basedOn w:val="normal0"/>
    <w:next w:val="normal0"/>
    <w:rsid w:val="00CE1F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E1F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E1FE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E1F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E1FE4"/>
  </w:style>
  <w:style w:type="table" w:customStyle="1" w:styleId="TableNormal">
    <w:name w:val="Table Normal"/>
    <w:rsid w:val="00CE1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E1FE4"/>
    <w:pPr>
      <w:spacing w:after="0" w:line="240" w:lineRule="auto"/>
      <w:jc w:val="center"/>
    </w:pPr>
    <w:rPr>
      <w:rFonts w:ascii="Verdana" w:eastAsia="Verdana" w:hAnsi="Verdana" w:cs="Verdana"/>
      <w:b/>
      <w:color w:val="000000"/>
      <w:sz w:val="24"/>
      <w:szCs w:val="24"/>
    </w:rPr>
  </w:style>
  <w:style w:type="paragraph" w:customStyle="1" w:styleId="normal0">
    <w:name w:val="normal"/>
    <w:rsid w:val="00CE1FE4"/>
  </w:style>
  <w:style w:type="table" w:customStyle="1" w:styleId="TableNormal0">
    <w:name w:val="Table Normal"/>
    <w:rsid w:val="00CE1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CE1F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E1FE4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115" w:type="dxa"/>
      </w:tblCellMar>
    </w:tblPr>
  </w:style>
  <w:style w:type="table" w:customStyle="1" w:styleId="a0">
    <w:basedOn w:val="TableNormal0"/>
    <w:rsid w:val="00CE1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CE1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CE1FE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CE1FE4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CE1FE4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CE1FE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GC6l5fa5anmpLhkshHRv8Odzg==">AMUW2mV5Euc+At/LNT87q+939wNrRT3y1Qa72BPuXAMt/N1FHBDxPWE8/0R9Hgmz7zvPlu5YbJJybZ1fGDra4sph0iZhcEEOioUjZJrRHoYi806bEzoqI+I=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2020-07-06T18:22:00Z</dcterms:created>
  <dcterms:modified xsi:type="dcterms:W3CDTF">2020-07-06T18:22:00Z</dcterms:modified>
</cp:coreProperties>
</file>